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Foundations Goal 7 Course Proposal Form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foundations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Is at the 100-200 level</w:t>
      </w:r>
    </w:p>
    <w:p w:rsidR="00000000" w:rsidDel="00000000" w:rsidP="00000000" w:rsidRDefault="00000000" w:rsidRPr="00000000" w14:paraId="0000000B">
      <w:pPr>
        <w:rPr/>
      </w:pPr>
      <w:r w:rsidDel="00000000" w:rsidR="00000000" w:rsidRPr="00000000">
        <w:rPr>
          <w:rtl w:val="0"/>
        </w:rPr>
        <w:t xml:space="preserve">_____ Open to any UC student regardless of major (i.e., no registration restrictions)</w:t>
      </w:r>
    </w:p>
    <w:p w:rsidR="00000000" w:rsidDel="00000000" w:rsidP="00000000" w:rsidRDefault="00000000" w:rsidRPr="00000000" w14:paraId="0000000C">
      <w:pPr>
        <w:rPr/>
      </w:pPr>
      <w:r w:rsidDel="00000000" w:rsidR="00000000" w:rsidRPr="00000000">
        <w:rPr>
          <w:rtl w:val="0"/>
        </w:rPr>
        <w:t xml:space="preserve">_____ Has no prerequisites outside of general education requirements</w:t>
      </w:r>
    </w:p>
    <w:p w:rsidR="00000000" w:rsidDel="00000000" w:rsidP="00000000" w:rsidRDefault="00000000" w:rsidRPr="00000000" w14:paraId="0000000D">
      <w:pPr>
        <w:rPr/>
      </w:pPr>
      <w:r w:rsidDel="00000000" w:rsidR="00000000" w:rsidRPr="00000000">
        <w:rPr>
          <w:rtl w:val="0"/>
        </w:rPr>
        <w:t xml:space="preserve">_____ Addresses one or two of the foundational General Education Learning Goals (approved by Faculty Senate October 2021)</w:t>
      </w:r>
    </w:p>
    <w:p w:rsidR="00000000" w:rsidDel="00000000" w:rsidP="00000000" w:rsidRDefault="00000000" w:rsidRPr="00000000" w14:paraId="0000000E">
      <w:pPr>
        <w:rPr/>
      </w:pPr>
      <w:r w:rsidDel="00000000" w:rsidR="00000000" w:rsidRPr="00000000">
        <w:rPr>
          <w:rtl w:val="0"/>
        </w:rPr>
        <w:t xml:space="preserve">_____ Liberal Arts designation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Program goal 7</w:t>
      </w:r>
      <w:r w:rsidDel="00000000" w:rsidR="00000000" w:rsidRPr="00000000">
        <w:rPr>
          <w:sz w:val="28"/>
          <w:szCs w:val="28"/>
          <w:rtl w:val="0"/>
        </w:rPr>
        <w:t xml:space="preserve"> (Responsibly identify, locate, evaluate, and use information that is relevant to a given issue through information literacy and effective use of technology.) learning objectives</w:t>
      </w:r>
    </w:p>
    <w:p w:rsidR="00000000" w:rsidDel="00000000" w:rsidP="00000000" w:rsidRDefault="00000000" w:rsidRPr="00000000" w14:paraId="00000011">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2">
      <w:pPr>
        <w:rPr/>
      </w:pPr>
      <w:r w:rsidDel="00000000" w:rsidR="00000000" w:rsidRPr="00000000">
        <w:rPr>
          <w:rtl w:val="0"/>
        </w:rPr>
        <w:t xml:space="preserve">_____ All sections of this course will address these objectives and include them on the course syllabus</w:t>
      </w:r>
    </w:p>
    <w:p w:rsidR="00000000" w:rsidDel="00000000" w:rsidP="00000000" w:rsidRDefault="00000000" w:rsidRPr="00000000" w14:paraId="00000013">
      <w:pPr>
        <w:rPr/>
      </w:pPr>
      <w:r w:rsidDel="00000000" w:rsidR="00000000" w:rsidRPr="00000000">
        <w:rPr>
          <w:rtl w:val="0"/>
        </w:rPr>
        <w:t xml:space="preserve">_____ Instructors teaching these courses agree to assess learning objectives in consultation with the General Education Council, department chairs, faculty, and the Office of Institutional Effectiveness</w:t>
      </w:r>
    </w:p>
    <w:p w:rsidR="00000000" w:rsidDel="00000000" w:rsidP="00000000" w:rsidRDefault="00000000" w:rsidRPr="00000000" w14:paraId="00000014">
      <w:pPr>
        <w:jc w:val="center"/>
        <w:rPr/>
      </w:pPr>
      <w:r w:rsidDel="00000000" w:rsidR="00000000" w:rsidRPr="00000000">
        <w:rPr>
          <w:rtl w:val="0"/>
        </w:rPr>
        <w:t xml:space="preserve">Learning objectives:</w:t>
      </w:r>
    </w:p>
    <w:p w:rsidR="00000000" w:rsidDel="00000000" w:rsidP="00000000" w:rsidRDefault="00000000" w:rsidRPr="00000000" w14:paraId="00000015">
      <w:pPr>
        <w:numPr>
          <w:ilvl w:val="0"/>
          <w:numId w:val="2"/>
        </w:numPr>
        <w:shd w:fill="ffffff" w:val="clear"/>
        <w:spacing w:after="0" w:lineRule="auto"/>
        <w:ind w:left="940" w:hanging="360"/>
        <w:rPr>
          <w:rFonts w:ascii="Calibri" w:cs="Calibri" w:eastAsia="Calibri" w:hAnsi="Calibri"/>
          <w:color w:val="000000"/>
          <w:sz w:val="22"/>
          <w:szCs w:val="22"/>
        </w:rPr>
      </w:pPr>
      <w:r w:rsidDel="00000000" w:rsidR="00000000" w:rsidRPr="00000000">
        <w:rPr>
          <w:rtl w:val="0"/>
        </w:rPr>
        <w:t xml:space="preserve">Students will demonstrate an understanding of how to locate, and access sources from appropriate resources.</w:t>
      </w:r>
    </w:p>
    <w:p w:rsidR="00000000" w:rsidDel="00000000" w:rsidP="00000000" w:rsidRDefault="00000000" w:rsidRPr="00000000" w14:paraId="00000016">
      <w:pPr>
        <w:numPr>
          <w:ilvl w:val="0"/>
          <w:numId w:val="2"/>
        </w:numPr>
        <w:shd w:fill="ffffff" w:val="clear"/>
        <w:spacing w:after="0" w:lineRule="auto"/>
        <w:ind w:left="940" w:hanging="360"/>
        <w:rPr>
          <w:rFonts w:ascii="Calibri" w:cs="Calibri" w:eastAsia="Calibri" w:hAnsi="Calibri"/>
          <w:color w:val="000000"/>
          <w:sz w:val="22"/>
          <w:szCs w:val="22"/>
        </w:rPr>
      </w:pPr>
      <w:r w:rsidDel="00000000" w:rsidR="00000000" w:rsidRPr="00000000">
        <w:rPr>
          <w:rtl w:val="0"/>
        </w:rPr>
        <w:t xml:space="preserve">Students will be able to recognize and evaluate credible, authoritative resources.</w:t>
      </w:r>
    </w:p>
    <w:p w:rsidR="00000000" w:rsidDel="00000000" w:rsidP="00000000" w:rsidRDefault="00000000" w:rsidRPr="00000000" w14:paraId="00000017">
      <w:pPr>
        <w:numPr>
          <w:ilvl w:val="0"/>
          <w:numId w:val="2"/>
        </w:numPr>
        <w:shd w:fill="ffffff" w:val="clear"/>
        <w:spacing w:after="0" w:lineRule="auto"/>
        <w:ind w:left="940" w:hanging="360"/>
        <w:rPr>
          <w:rFonts w:ascii="Calibri" w:cs="Calibri" w:eastAsia="Calibri" w:hAnsi="Calibri"/>
          <w:color w:val="000000"/>
          <w:sz w:val="22"/>
          <w:szCs w:val="22"/>
        </w:rPr>
      </w:pPr>
      <w:r w:rsidDel="00000000" w:rsidR="00000000" w:rsidRPr="00000000">
        <w:rPr>
          <w:rtl w:val="0"/>
        </w:rPr>
        <w:t xml:space="preserve">Students will demonstrate effective use of online resources by organizing and presenting documented information and ideas.</w:t>
      </w:r>
      <w:r w:rsidDel="00000000" w:rsidR="00000000" w:rsidRPr="00000000">
        <w:rPr>
          <w:color w:val="222222"/>
          <w:rtl w:val="0"/>
        </w:rPr>
        <w:t xml:space="preserve"> </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B">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C">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D">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0">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1">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2">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3">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4">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6">
      <w:pPr>
        <w:jc w:val="center"/>
        <w:rPr>
          <w:color w:val="222222"/>
          <w:highlight w:val="white"/>
        </w:rPr>
      </w:pPr>
      <w:r w:rsidDel="00000000" w:rsidR="00000000" w:rsidRPr="00000000">
        <w:rPr>
          <w:rtl w:val="0"/>
        </w:rPr>
      </w:r>
    </w:p>
    <w:p w:rsidR="00000000" w:rsidDel="00000000" w:rsidP="00000000" w:rsidRDefault="00000000" w:rsidRPr="00000000" w14:paraId="00000027">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8">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B">
      <w:pPr>
        <w:jc w:val="center"/>
        <w:rPr/>
      </w:pPr>
      <w:r w:rsidDel="00000000" w:rsidR="00000000" w:rsidRPr="00000000">
        <w:rPr>
          <w:rtl w:val="0"/>
        </w:rPr>
        <w:t xml:space="preserve">Have you consulted with relevant departments ? __________</w:t>
      </w:r>
    </w:p>
    <w:p w:rsidR="00000000" w:rsidDel="00000000" w:rsidP="00000000" w:rsidRDefault="00000000" w:rsidRPr="00000000" w14:paraId="0000002C">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D">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pPr>
            <w:r w:rsidDel="00000000" w:rsidR="00000000" w:rsidRPr="00000000">
              <w:rPr>
                <w:rtl w:val="0"/>
              </w:rPr>
            </w:r>
          </w:p>
        </w:tc>
      </w:tr>
    </w:tbl>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3">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rtl w:val="0"/>
              </w:rPr>
            </w:r>
          </w:p>
        </w:tc>
      </w:tr>
    </w:tbl>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Approval of the General Education Council</w:t>
      </w:r>
    </w:p>
    <w:p w:rsidR="00000000" w:rsidDel="00000000" w:rsidP="00000000" w:rsidRDefault="00000000" w:rsidRPr="00000000" w14:paraId="00000037">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8">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Curriculum Committee</w:t>
      </w:r>
    </w:p>
    <w:p w:rsidR="00000000" w:rsidDel="00000000" w:rsidP="00000000" w:rsidRDefault="00000000" w:rsidRPr="00000000" w14:paraId="0000003B">
      <w:pPr>
        <w:jc w:val="center"/>
        <w:rPr/>
      </w:pPr>
      <w:r w:rsidDel="00000000" w:rsidR="00000000" w:rsidRPr="00000000">
        <w:rPr>
          <w:rtl w:val="0"/>
        </w:rPr>
        <w:t xml:space="preserve">After receiving approval from the GEC, please include this form in the “Supplemental Materials” section of your course proposal in the Curriculum Committee Portal</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E">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F">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investigate and reflect on their own identities and explicitly discuss how people with various identities have different experiences</w:t>
      </w:r>
    </w:p>
    <w:p w:rsidR="00000000" w:rsidDel="00000000" w:rsidP="00000000" w:rsidRDefault="00000000" w:rsidRPr="00000000" w14:paraId="00000044">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identify and evaluate barriers that exist that lead to inequitable outcomes</w:t>
      </w:r>
    </w:p>
    <w:p w:rsidR="00000000" w:rsidDel="00000000" w:rsidP="00000000" w:rsidRDefault="00000000" w:rsidRPr="00000000" w14:paraId="00000045">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be challenged to engage anti-racism or anti-bias by examining policies and practices that foster more inclusive institutions/society</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Times New Roman" w:cs="Times New Roman" w:eastAsia="Times New Roman" w:hAnsi="Times New Roman"/>
        <w:color w:val="22222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BrvzMZstlGeeayUmn2Ruq2VGA==">AMUW2mWioPNGu7WEnyTmmusqWqZLgcOqz5M2CQRa1B8YPQhqHSaQ1NQDkmTx+UrCdS2yFMnRZYRYCZwFTIqAUkVHd8MbacDtyL82RyF+zRlAVncURUOxGwdgLDEQLBm9bEX7m448DZhG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